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60031127929688"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Google Cloud </w:t>
      </w:r>
      <w:r w:rsidDel="00000000" w:rsidR="00000000" w:rsidRPr="00000000">
        <w:drawing>
          <wp:anchor allowOverlap="1" behindDoc="0" distB="19050" distT="19050" distL="19050" distR="19050" hidden="0" layoutInCell="1" locked="0" relativeHeight="0" simplePos="0">
            <wp:simplePos x="0" y="0"/>
            <wp:positionH relativeFrom="column">
              <wp:posOffset>3729609</wp:posOffset>
            </wp:positionH>
            <wp:positionV relativeFrom="paragraph">
              <wp:posOffset>105613</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02294921875" w:line="240" w:lineRule="auto"/>
        <w:ind w:left="3.46000671386718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Administrator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295166015625" w:line="240" w:lineRule="auto"/>
        <w:ind w:left="14.52003479003906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Remote/On-site/Hybrid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9951171875" w:line="240" w:lineRule="auto"/>
        <w:ind w:left="1.539993286132812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5 hours per week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8046875" w:line="240" w:lineRule="auto"/>
        <w:ind w:left="0.459976196289062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072265625" w:line="287.8450012207031" w:lineRule="auto"/>
        <w:ind w:left="3.9600372314453125" w:right="9.53369140625" w:hanging="2.8601074218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Google Cloud Administrator is a key member of the Innovation and Technology team, responsible for managing and maintaining the cloud infrastructure that underpins Pioneers Media's ministry operations. This role is vital for ensuring the availability, security, and scalability of our digital platforms, including ministry websites, web services, apps, and data systems.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651611328125" w:line="287.8442573547363" w:lineRule="auto"/>
        <w:ind w:left="0" w:right="0" w:hanging="1.760025024414062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Working closely with the Google Workspace Administrator, Lead Developer, IT Specialists and the Pioneers International Technology team, the Google Cloud Administrator will manage our Google Cloud Platform (GCP) environment, ensuring that it is robust, efficient, and aligned with our strategic goals. The role contributes directly to our mission of using creative resources and innovation in media and technology to advance the Gospel among least-reached peoples.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14990234375" w:line="240" w:lineRule="auto"/>
        <w:ind w:left="18.940048217773438"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0.40000915527344" w:right="2272.767944335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Manage and maintain the Google Cloud Platform (GCP) infrastructure.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0.40000915527344" w:right="2272.767944335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Implement security best practices and policies.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0.40000915527344"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Monitor system performance, health, and availability.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55.7599639892578" w:right="193.87451171875" w:hanging="335.359954833984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Collaborate with the Pioneers International Tech team, Pioneers Media Lead Developer and junior developers.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0.40000915527344" w:right="160.504150390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Administer user access controls and permissions within the GCP environment.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20.40000915527344" w:right="160.504150390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Support the technology team's IT helpdesk functions on cloud-related issues and solutions.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88409423828125" w:line="240" w:lineRule="auto"/>
        <w:ind w:left="18.940048217773438"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197998046875" w:line="287.8464603424072" w:lineRule="auto"/>
        <w:ind w:left="375.40000915527344" w:right="884.210815429687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Proven experience in a Google Cloud Administrator, Cloud Engineer, or similar role.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knowledge of Google Cloud Platform (GCP) services.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40" w:lineRule="auto"/>
        <w:ind w:left="375.40000915527344" w:right="0"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with cloud security principles and tools.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77001953125" w:line="287.84202575683594" w:lineRule="auto"/>
        <w:ind w:left="375.40000915527344" w:right="44.603271484375" w:firstLine="0"/>
        <w:jc w:val="left"/>
        <w:rPr>
          <w:rFonts w:ascii="Google Sans" w:cs="Google Sans" w:eastAsia="Google Sans" w:hAnsi="Google Sans"/>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Familiarity with monitoring and logging tools to diagnose and troubleshoot technical issues.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Excellent problem-solving and communication skills.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77001953125" w:line="287.84202575683594" w:lineRule="auto"/>
        <w:ind w:left="0" w:right="44.603271484375" w:firstLine="0"/>
        <w:jc w:val="left"/>
        <w:rPr>
          <w:rFonts w:ascii="Google Sans" w:cs="Google Sans" w:eastAsia="Google Sans" w:hAnsi="Google Sans"/>
          <w:b w:val="1"/>
          <w:bCs w:val="1"/>
          <w:i w:val="0"/>
          <w:iCs w:val="0"/>
          <w:smallCaps w:val="0"/>
          <w:strike w:val="0"/>
          <w:color w:val="1155cc"/>
          <w:sz w:val="22"/>
          <w:szCs w:val="22"/>
          <w:u w:val="singl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b w:val="1"/>
          <w:bCs w:val="1"/>
          <w:color w:val="1d1c1d"/>
          <w:sz w:val="23"/>
          <w:szCs w:val="23"/>
          <w:shd w:fill="f8f8f8" w:val="clear"/>
          <w:rtl w:val="0"/>
        </w:rPr>
        <w:t xml:space="preserve"> </w:t>
      </w:r>
      <w:r w:rsidDel="00000000" w:rsidR="00000000" w:rsidRPr="00000000">
        <w:rPr>
          <w:rtl w:val="0"/>
        </w:rPr>
      </w:r>
    </w:p>
    <w:sectPr>
      <w:pgSz w:h="15840" w:w="12240" w:orient="portrait"/>
      <w:pgMar w:bottom="2184.833526611328" w:top="1423.680419921875" w:left="1279.3305206298828" w:right="1234.594726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